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6068FF1" w14:textId="334DCC99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proofErr w:type="spellStart"/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proofErr w:type="spellEnd"/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6FF12508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8B47EA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8B47EA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4D63F3">
        <w:rPr>
          <w:rFonts w:cs="Times New Roman"/>
          <w:sz w:val="20"/>
          <w:szCs w:val="20"/>
          <w:highlight w:val="lightGray"/>
        </w:rPr>
        <w:t>completarse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por los Proponentes extranjeros sin derecho a </w:t>
      </w:r>
      <w:r w:rsidR="001472E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1472E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78DA213F" w14:textId="1FB47BC6" w:rsidR="007308A9" w:rsidRDefault="005A3C54" w:rsidP="007308A9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S.A.</w:t>
      </w:r>
      <w:r w:rsidR="009B6C75">
        <w:rPr>
          <w:rFonts w:eastAsia="Arial"/>
          <w:color w:val="000000"/>
          <w:sz w:val="18"/>
          <w:szCs w:val="18"/>
        </w:rPr>
        <w:t xml:space="preserve">, como vocera y administradora del Fideicomiso OXI </w:t>
      </w:r>
      <w:r w:rsidR="00EA58A2">
        <w:rPr>
          <w:rFonts w:eastAsia="Arial"/>
          <w:color w:val="000000"/>
          <w:sz w:val="18"/>
          <w:szCs w:val="18"/>
        </w:rPr>
        <w:t>BOLIVAR II</w:t>
      </w:r>
    </w:p>
    <w:p w14:paraId="10D63F39" w14:textId="26EF77E1" w:rsid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4BD6C456" w14:textId="5A6454EF" w:rsidR="005A3C54" w:rsidRPr="005A3C54" w:rsidRDefault="005A3C54" w:rsidP="007308A9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262787BA" w:rsidR="007308A9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bookmarkEnd w:id="0"/>
      <w:r w:rsidR="005A3C54">
        <w:rPr>
          <w:sz w:val="20"/>
          <w:szCs w:val="20"/>
          <w:lang w:bidi="en-US"/>
        </w:rPr>
        <w:t xml:space="preserve">CONCURSO DE </w:t>
      </w:r>
      <w:proofErr w:type="spellStart"/>
      <w:r w:rsidR="005A3C54">
        <w:rPr>
          <w:sz w:val="20"/>
          <w:szCs w:val="20"/>
          <w:lang w:bidi="en-US"/>
        </w:rPr>
        <w:t>MERITOS</w:t>
      </w:r>
      <w:proofErr w:type="spellEnd"/>
      <w:r w:rsidR="005A3C54">
        <w:rPr>
          <w:sz w:val="20"/>
          <w:szCs w:val="20"/>
          <w:lang w:bidi="en-US"/>
        </w:rPr>
        <w:t xml:space="preserve"> </w:t>
      </w:r>
      <w:r w:rsidR="00EA58A2">
        <w:rPr>
          <w:sz w:val="20"/>
          <w:szCs w:val="20"/>
          <w:lang w:bidi="en-US"/>
        </w:rPr>
        <w:t>2</w:t>
      </w:r>
      <w:r w:rsidR="005A3C54">
        <w:rPr>
          <w:sz w:val="20"/>
          <w:szCs w:val="20"/>
          <w:lang w:bidi="en-US"/>
        </w:rPr>
        <w:t>-202</w:t>
      </w:r>
      <w:r w:rsidR="00C72F3C">
        <w:rPr>
          <w:sz w:val="20"/>
          <w:szCs w:val="20"/>
          <w:lang w:bidi="en-US"/>
        </w:rPr>
        <w:t>4</w:t>
      </w:r>
    </w:p>
    <w:p w14:paraId="00013B9B" w14:textId="77777777" w:rsidR="00E03592" w:rsidRPr="00530CEC" w:rsidRDefault="00E03592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  <w:bookmarkStart w:id="1" w:name="_Hlk511125131"/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1126A0AA" w:rsidR="00F46A64" w:rsidRPr="008F72BB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</w:t>
      </w:r>
      <w:r w:rsidRPr="003C665B">
        <w:rPr>
          <w:rFonts w:cs="Arial"/>
          <w:sz w:val="20"/>
          <w:szCs w:val="20"/>
          <w:highlight w:val="lightGray"/>
        </w:rPr>
        <w:t>a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</w:t>
      </w:r>
      <w:r w:rsidR="009855E8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C07044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C07044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4D63F3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8C06E2A" w14:textId="11EE5DDF" w:rsidR="00522FFF" w:rsidRPr="00C07044" w:rsidRDefault="00522FFF" w:rsidP="00C07044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 w:rsidR="00B2008B"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0093EBC3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</w:t>
      </w:r>
      <w:proofErr w:type="spellStart"/>
      <w:r w:rsidR="003C4DCA">
        <w:rPr>
          <w:rFonts w:cs="Arial"/>
          <w:color w:val="000000"/>
          <w:sz w:val="20"/>
          <w:szCs w:val="20"/>
          <w:highlight w:val="lightGray"/>
        </w:rPr>
        <w:t>ii</w:t>
      </w:r>
      <w:proofErr w:type="spellEnd"/>
      <w:r w:rsidR="003C4DCA">
        <w:rPr>
          <w:rFonts w:cs="Arial"/>
          <w:color w:val="000000"/>
          <w:sz w:val="20"/>
          <w:szCs w:val="20"/>
          <w:highlight w:val="lightGray"/>
        </w:rPr>
        <w:t>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>(</w:t>
      </w:r>
      <w:proofErr w:type="spellStart"/>
      <w:r w:rsidR="003C4DCA">
        <w:rPr>
          <w:rFonts w:cs="Arial"/>
          <w:color w:val="000000"/>
          <w:sz w:val="20"/>
          <w:szCs w:val="20"/>
          <w:highlight w:val="lightGray"/>
        </w:rPr>
        <w:t>iii</w:t>
      </w:r>
      <w:proofErr w:type="spellEnd"/>
      <w:r w:rsidR="003C4DCA">
        <w:rPr>
          <w:rFonts w:cs="Arial"/>
          <w:color w:val="000000"/>
          <w:sz w:val="20"/>
          <w:szCs w:val="20"/>
          <w:highlight w:val="lightGray"/>
        </w:rPr>
        <w:t xml:space="preserve">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decidió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178A0FD4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805CCA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C07044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873EA5">
        <w:rPr>
          <w:rFonts w:cs="Arial"/>
          <w:sz w:val="20"/>
          <w:szCs w:val="20"/>
          <w:highlight w:val="lightGray"/>
          <w:lang w:bidi="en-US"/>
        </w:rPr>
        <w:t>e</w:t>
      </w:r>
      <w:r w:rsidR="00CB6A12" w:rsidRPr="00042B60">
        <w:rPr>
          <w:rFonts w:cs="Arial"/>
          <w:sz w:val="20"/>
          <w:szCs w:val="20"/>
          <w:highlight w:val="lightGray"/>
          <w:lang w:bidi="en-US"/>
        </w:rPr>
        <w:t>l Proponente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 incluirá el porcentaje definido por la Entidad Estatal en el numeral 4.</w:t>
      </w:r>
      <w:r w:rsidR="004A2DFE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val="es-ES" w:bidi="en-US"/>
        </w:rPr>
        <w:t>orporar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07044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584AAF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49EF5010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>Para el cumplimiento de esta obligación tendrá que verificarse la nacionalidad del personal, para lo que deberá presentarse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CE2D4D">
        <w:rPr>
          <w:rFonts w:cs="Arial"/>
          <w:sz w:val="20"/>
          <w:szCs w:val="20"/>
          <w:lang w:bidi="en-US"/>
        </w:rPr>
        <w:t xml:space="preserve">.1.1 del </w:t>
      </w:r>
      <w:r w:rsidR="00FF3AEC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>[el Proponente incluirá el porcentaje definido por la Entidad en el numeral 4.</w:t>
      </w:r>
      <w:r w:rsidR="004A2DFE">
        <w:rPr>
          <w:rFonts w:cs="Arial"/>
          <w:sz w:val="20"/>
          <w:szCs w:val="20"/>
          <w:highlight w:val="lightGray"/>
          <w:lang w:bidi="en-US"/>
        </w:rPr>
        <w:t>4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CE2D4D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4D63F3">
        <w:rPr>
          <w:rFonts w:cs="Arial"/>
          <w:sz w:val="20"/>
          <w:szCs w:val="20"/>
          <w:highlight w:val="lightGray"/>
          <w:lang w:bidi="en-US"/>
        </w:rPr>
        <w:t xml:space="preserve">orporar </w:t>
      </w:r>
      <w:r w:rsidR="00A92AB4">
        <w:rPr>
          <w:rFonts w:cs="Arial"/>
          <w:sz w:val="20"/>
          <w:szCs w:val="20"/>
          <w:highlight w:val="lightGray"/>
          <w:lang w:bidi="en-US"/>
        </w:rPr>
        <w:t>un porcentaje superior</w:t>
      </w:r>
      <w:r w:rsidRPr="00CE2D4D">
        <w:rPr>
          <w:rFonts w:cs="Arial"/>
          <w:sz w:val="20"/>
          <w:szCs w:val="20"/>
          <w:highlight w:val="lightGray"/>
          <w:lang w:bidi="en-US"/>
        </w:rPr>
        <w:t>]</w:t>
      </w:r>
      <w:r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E2762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inici</w:t>
      </w:r>
      <w:r w:rsidR="00E27625">
        <w:rPr>
          <w:rFonts w:cs="Arial"/>
          <w:sz w:val="20"/>
          <w:szCs w:val="20"/>
          <w:lang w:bidi="en-US"/>
        </w:rPr>
        <w:t>o de</w:t>
      </w:r>
      <w:r w:rsidRPr="00CE2D4D">
        <w:rPr>
          <w:rFonts w:cs="Arial"/>
          <w:sz w:val="20"/>
          <w:szCs w:val="20"/>
          <w:lang w:bidi="en-US"/>
        </w:rPr>
        <w:t xml:space="preserve"> la ejecución del contrato, deberá allegar mensualmente una declaración expedida por su representante legal </w:t>
      </w:r>
      <w:r w:rsidR="004D63F3">
        <w:rPr>
          <w:rFonts w:cs="Arial"/>
          <w:sz w:val="20"/>
          <w:szCs w:val="20"/>
          <w:lang w:bidi="en-US"/>
        </w:rPr>
        <w:t xml:space="preserve">o persona natural </w:t>
      </w:r>
      <w:r w:rsidRPr="00CE2D4D">
        <w:rPr>
          <w:rFonts w:cs="Arial"/>
          <w:sz w:val="20"/>
          <w:szCs w:val="20"/>
          <w:lang w:bidi="en-US"/>
        </w:rPr>
        <w:t>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0EBA48E4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lastRenderedPageBreak/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47EA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47EA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2FB276BB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76BB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servicios</w:t>
      </w:r>
      <w:r w:rsidRPr="00C07044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que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4676D0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FF3AE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FF3AE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reciprocidad;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18B66D63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A849D4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EB29BE1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7CD486C0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C81AF0">
        <w:rPr>
          <w:sz w:val="20"/>
          <w:szCs w:val="20"/>
        </w:rPr>
        <w:t xml:space="preserve">edula de ciudadanía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0284D4B" w14:textId="496EB846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proofErr w:type="spellStart"/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>B</w:t>
      </w:r>
      <w:proofErr w:type="spellEnd"/>
      <w:r w:rsidRPr="00486F1C">
        <w:rPr>
          <w:b/>
          <w:bCs/>
          <w:sz w:val="20"/>
          <w:szCs w:val="20"/>
          <w:lang w:val="es-ES"/>
        </w:rPr>
        <w:t xml:space="preserve">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11F4E972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lastRenderedPageBreak/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A617FD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6C07A1">
        <w:rPr>
          <w:rFonts w:cs="Times New Roman"/>
          <w:sz w:val="20"/>
          <w:szCs w:val="20"/>
          <w:highlight w:val="lightGray"/>
        </w:rPr>
        <w:t xml:space="preserve">harán 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los Proponentes extranjeros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 que opten por el puntaje correspondiente a incorporación de componente nacional en servicios extranjeros. También podrá ser diligenciado por los Proponentes Plurales integrados por al menos un extranjero sin derecho a </w:t>
      </w:r>
      <w:r w:rsidR="008B47EA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8B47EA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3B0B20E4" w14:textId="77777777" w:rsidR="005A3C54" w:rsidRPr="00530CEC" w:rsidRDefault="005A3C54" w:rsidP="005A3C54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34F98CD7" w14:textId="2E1E266F" w:rsidR="005A3C54" w:rsidRDefault="005A3C54" w:rsidP="005A3C54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9B6C75">
        <w:rPr>
          <w:b/>
          <w:bCs/>
          <w:sz w:val="20"/>
          <w:szCs w:val="20"/>
        </w:rPr>
        <w:t xml:space="preserve"> S.A</w:t>
      </w:r>
      <w:r w:rsidR="009B6C75">
        <w:rPr>
          <w:rFonts w:eastAsia="Arial"/>
          <w:color w:val="000000"/>
          <w:sz w:val="18"/>
          <w:szCs w:val="18"/>
        </w:rPr>
        <w:t xml:space="preserve">., como vocera y administradora del Fideicomiso OXI </w:t>
      </w:r>
      <w:r w:rsidR="00EA58A2">
        <w:rPr>
          <w:rFonts w:eastAsia="Arial"/>
          <w:color w:val="000000"/>
          <w:sz w:val="18"/>
          <w:szCs w:val="18"/>
        </w:rPr>
        <w:t>BOLIVAR II</w:t>
      </w:r>
    </w:p>
    <w:p w14:paraId="649CEEEB" w14:textId="77777777" w:rsid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 xml:space="preserve">Calle 10 </w:t>
      </w:r>
      <w:proofErr w:type="spellStart"/>
      <w:r>
        <w:rPr>
          <w:sz w:val="20"/>
          <w:szCs w:val="20"/>
        </w:rPr>
        <w:t>N°</w:t>
      </w:r>
      <w:proofErr w:type="spellEnd"/>
      <w:r>
        <w:rPr>
          <w:sz w:val="20"/>
          <w:szCs w:val="20"/>
        </w:rPr>
        <w:t xml:space="preserve"> 4-47 piso 20</w:t>
      </w:r>
    </w:p>
    <w:p w14:paraId="73868CE7" w14:textId="77777777" w:rsidR="005A3C54" w:rsidRPr="005A3C54" w:rsidRDefault="005A3C54" w:rsidP="005A3C54">
      <w:pPr>
        <w:pStyle w:val="InviasNormal"/>
        <w:spacing w:before="0" w:after="0"/>
        <w:rPr>
          <w:sz w:val="20"/>
          <w:szCs w:val="20"/>
        </w:rPr>
      </w:pPr>
      <w:r>
        <w:rPr>
          <w:sz w:val="20"/>
          <w:szCs w:val="20"/>
        </w:rPr>
        <w:t>Cali</w:t>
      </w:r>
    </w:p>
    <w:p w14:paraId="006B77A0" w14:textId="5D0130A2" w:rsidR="003D342F" w:rsidRDefault="007308A9" w:rsidP="003D342F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5A3C54">
        <w:rPr>
          <w:sz w:val="20"/>
          <w:szCs w:val="20"/>
          <w:lang w:bidi="en-US"/>
        </w:rPr>
        <w:t xml:space="preserve"> CONCURSO DE </w:t>
      </w:r>
      <w:proofErr w:type="spellStart"/>
      <w:r w:rsidR="005A3C54">
        <w:rPr>
          <w:sz w:val="20"/>
          <w:szCs w:val="20"/>
          <w:lang w:bidi="en-US"/>
        </w:rPr>
        <w:t>MERITOS</w:t>
      </w:r>
      <w:proofErr w:type="spellEnd"/>
      <w:r w:rsidR="005A3C54">
        <w:rPr>
          <w:sz w:val="20"/>
          <w:szCs w:val="20"/>
          <w:lang w:bidi="en-US"/>
        </w:rPr>
        <w:t xml:space="preserve"> </w:t>
      </w:r>
      <w:r w:rsidR="00EA58A2">
        <w:rPr>
          <w:sz w:val="20"/>
          <w:szCs w:val="20"/>
          <w:lang w:bidi="en-US"/>
        </w:rPr>
        <w:t>2</w:t>
      </w:r>
      <w:r w:rsidR="005A3C54">
        <w:rPr>
          <w:sz w:val="20"/>
          <w:szCs w:val="20"/>
          <w:lang w:bidi="en-US"/>
        </w:rPr>
        <w:t>-202</w:t>
      </w:r>
      <w:r w:rsidR="00C72F3C">
        <w:rPr>
          <w:sz w:val="20"/>
          <w:szCs w:val="20"/>
          <w:lang w:bidi="en-US"/>
        </w:rPr>
        <w:t>4</w:t>
      </w:r>
    </w:p>
    <w:p w14:paraId="656E66BA" w14:textId="77777777" w:rsidR="002A1048" w:rsidRPr="00530CEC" w:rsidRDefault="002A1048" w:rsidP="00A85192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16BDE634" w14:textId="0CA9A6AD" w:rsidR="00D374E7" w:rsidRPr="00D374E7" w:rsidDel="00770647" w:rsidRDefault="00D374E7" w:rsidP="00D374E7">
      <w:pPr>
        <w:spacing w:before="240"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3CEAEB9D" w:rsidR="00A46785" w:rsidRPr="00A46785" w:rsidDel="00770647" w:rsidRDefault="00A46785" w:rsidP="00042B60">
      <w:pPr>
        <w:spacing w:before="240"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E1E5AA6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115E3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>ontrato mediante la entrega de alguno de los documentos previstos en el numeral 4.</w:t>
      </w:r>
      <w:r w:rsidR="004A2DFE">
        <w:rPr>
          <w:rFonts w:cs="Arial"/>
          <w:sz w:val="20"/>
          <w:szCs w:val="20"/>
          <w:lang w:bidi="en-US"/>
        </w:rPr>
        <w:t>4</w:t>
      </w:r>
      <w:r w:rsidRPr="00AC71E4" w:rsidDel="00770647">
        <w:rPr>
          <w:rFonts w:cs="Arial"/>
          <w:sz w:val="20"/>
          <w:szCs w:val="20"/>
          <w:lang w:bidi="en-US"/>
        </w:rPr>
        <w:t>.</w:t>
      </w:r>
      <w:r w:rsidRPr="00AC71E4">
        <w:rPr>
          <w:rFonts w:cs="Arial"/>
          <w:sz w:val="20"/>
          <w:szCs w:val="20"/>
          <w:lang w:bidi="en-US"/>
        </w:rPr>
        <w:t>1.</w:t>
      </w:r>
      <w:r w:rsidRPr="00AC71E4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F3AEC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F3AEC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C07A1">
        <w:rPr>
          <w:rFonts w:cs="Arial"/>
          <w:sz w:val="20"/>
          <w:szCs w:val="20"/>
          <w:lang w:bidi="en-US"/>
        </w:rPr>
        <w:t xml:space="preserve">l inicio 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A55A2A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78BEA688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F84BA5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533941CC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A17B9F">
        <w:rPr>
          <w:sz w:val="20"/>
          <w:szCs w:val="20"/>
        </w:rPr>
        <w:t>edula de ciudadanía</w:t>
      </w:r>
      <w:r w:rsidRPr="000F63A9">
        <w:rPr>
          <w:sz w:val="20"/>
          <w:szCs w:val="20"/>
        </w:rPr>
        <w:t xml:space="preserve">. </w:t>
      </w:r>
      <w:r w:rsidRPr="000F63A9">
        <w:rPr>
          <w:sz w:val="20"/>
          <w:szCs w:val="20"/>
        </w:rPr>
        <w:tab/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5C1A07E2" w14:textId="77777777" w:rsidR="00DF7EFE" w:rsidRDefault="00DF7EFE"/>
    <w:p w14:paraId="62DF17FF" w14:textId="77777777" w:rsidR="00BB7AAC" w:rsidRPr="000F63A9" w:rsidRDefault="00BB7AAC" w:rsidP="00BB7AAC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1F22E18" w14:textId="1DB20F8A" w:rsidR="00BB7AAC" w:rsidRDefault="00BB7AAC" w:rsidP="009C60A0">
      <w:pPr>
        <w:spacing w:after="120"/>
        <w:jc w:val="center"/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sectPr w:rsidR="00BB7AAC" w:rsidSect="00485C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99BD8" w14:textId="77777777" w:rsidR="008E4E97" w:rsidRDefault="008E4E97" w:rsidP="00250D3B">
      <w:pPr>
        <w:spacing w:before="0" w:after="0"/>
      </w:pPr>
      <w:r>
        <w:separator/>
      </w:r>
    </w:p>
  </w:endnote>
  <w:endnote w:type="continuationSeparator" w:id="0">
    <w:p w14:paraId="60F70F82" w14:textId="77777777" w:rsidR="008E4E97" w:rsidRDefault="008E4E97" w:rsidP="00250D3B">
      <w:pPr>
        <w:spacing w:before="0" w:after="0"/>
      </w:pPr>
      <w:r>
        <w:continuationSeparator/>
      </w:r>
    </w:p>
  </w:endnote>
  <w:endnote w:type="continuationNotice" w:id="1">
    <w:p w14:paraId="7B23C9B9" w14:textId="77777777" w:rsidR="008E4E97" w:rsidRDefault="008E4E9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4FF4E" w14:textId="77777777" w:rsidR="00D00997" w:rsidRDefault="00D0099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FF262" w14:textId="77777777" w:rsidR="00D00997" w:rsidRDefault="00D0099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7904A" w14:textId="77777777" w:rsidR="00D00997" w:rsidRDefault="00D009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0EFA5" w14:textId="77777777" w:rsidR="008E4E97" w:rsidRDefault="008E4E97" w:rsidP="00250D3B">
      <w:pPr>
        <w:spacing w:before="0" w:after="0"/>
      </w:pPr>
      <w:r>
        <w:separator/>
      </w:r>
    </w:p>
  </w:footnote>
  <w:footnote w:type="continuationSeparator" w:id="0">
    <w:p w14:paraId="375DA8AE" w14:textId="77777777" w:rsidR="008E4E97" w:rsidRDefault="008E4E97" w:rsidP="00250D3B">
      <w:pPr>
        <w:spacing w:before="0" w:after="0"/>
      </w:pPr>
      <w:r>
        <w:continuationSeparator/>
      </w:r>
    </w:p>
  </w:footnote>
  <w:footnote w:type="continuationNotice" w:id="1">
    <w:p w14:paraId="34E3660B" w14:textId="77777777" w:rsidR="008E4E97" w:rsidRDefault="008E4E9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3D868" w14:textId="77777777" w:rsidR="00D00997" w:rsidRDefault="00D0099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471B6" w14:textId="41D15A29" w:rsidR="00250D3B" w:rsidRDefault="00250D3B">
    <w:pPr>
      <w:pStyle w:val="Encabezado"/>
    </w:pPr>
  </w:p>
  <w:tbl>
    <w:tblPr>
      <w:tblW w:w="5000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72"/>
      <w:gridCol w:w="3444"/>
      <w:gridCol w:w="1116"/>
      <w:gridCol w:w="1484"/>
    </w:tblGrid>
    <w:tr w:rsidR="00C72F3C" w:rsidRPr="007336D9" w14:paraId="7EE85082" w14:textId="77777777" w:rsidTr="00C72F3C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F2B313E" w14:textId="3CF7F18A" w:rsidR="00C72F3C" w:rsidRPr="006719E2" w:rsidRDefault="00C72F3C" w:rsidP="00C72F3C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1159B668" wp14:editId="39B762E9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7.- PUNTAJE DE INDUSTRIA NACIONAL</w:t>
          </w:r>
        </w:p>
        <w:p w14:paraId="7906F256" w14:textId="74C7EC07" w:rsidR="00C72F3C" w:rsidRPr="006719E2" w:rsidRDefault="00C72F3C" w:rsidP="00C72F3C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proofErr w:type="spellStart"/>
          <w:r w:rsidR="00EA58A2">
            <w:rPr>
              <w:rFonts w:eastAsia="Calibri" w:cs="Arial"/>
              <w:b/>
              <w:color w:val="000000"/>
              <w:sz w:val="18"/>
              <w:szCs w:val="18"/>
            </w:rPr>
            <w:t>CONSTRUCCION</w:t>
          </w:r>
          <w:proofErr w:type="spellEnd"/>
          <w:r w:rsidR="00EA58A2">
            <w:rPr>
              <w:rFonts w:eastAsia="Calibri" w:cs="Arial"/>
              <w:b/>
              <w:color w:val="000000"/>
              <w:sz w:val="18"/>
              <w:szCs w:val="18"/>
            </w:rPr>
            <w:t xml:space="preserve"> DE PAVIMENTO </w:t>
          </w:r>
          <w:proofErr w:type="spellStart"/>
          <w:r w:rsidR="00EA58A2">
            <w:rPr>
              <w:rFonts w:eastAsia="Calibri" w:cs="Arial"/>
              <w:b/>
              <w:color w:val="000000"/>
              <w:sz w:val="18"/>
              <w:szCs w:val="18"/>
            </w:rPr>
            <w:t>RIGIDO</w:t>
          </w:r>
          <w:proofErr w:type="spellEnd"/>
          <w:r w:rsidR="00EA58A2">
            <w:rPr>
              <w:rFonts w:eastAsia="Calibri" w:cs="Arial"/>
              <w:b/>
              <w:color w:val="000000"/>
              <w:sz w:val="18"/>
              <w:szCs w:val="18"/>
            </w:rPr>
            <w:t xml:space="preserve"> CASCO URBANO CORREGIMIENTO PRIMAVERA MUNICIPIO DE BOLÍVAR, VALLE DEL CAUCA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  <w:proofErr w:type="spellStart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</w:t>
          </w:r>
          <w:proofErr w:type="spellEnd"/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 2023021400008</w:t>
          </w:r>
          <w:r w:rsidR="00EA58A2">
            <w:rPr>
              <w:rFonts w:eastAsia="Calibri" w:cs="Arial"/>
              <w:b/>
              <w:color w:val="000000"/>
              <w:sz w:val="18"/>
              <w:szCs w:val="18"/>
            </w:rPr>
            <w:t>4</w:t>
          </w:r>
        </w:p>
        <w:p w14:paraId="1A8BC3EE" w14:textId="77777777" w:rsidR="00C72F3C" w:rsidRPr="006719E2" w:rsidRDefault="00C72F3C" w:rsidP="00C72F3C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C72F3C" w:rsidRPr="007336D9" w14:paraId="65EE052A" w14:textId="77777777" w:rsidTr="00EA58A2">
      <w:trPr>
        <w:trHeight w:val="234"/>
        <w:jc w:val="center"/>
      </w:trPr>
      <w:tc>
        <w:tcPr>
          <w:tcW w:w="1648" w:type="pct"/>
          <w:shd w:val="clear" w:color="auto" w:fill="auto"/>
          <w:vAlign w:val="center"/>
        </w:tcPr>
        <w:p w14:paraId="31657D45" w14:textId="77777777" w:rsidR="00C72F3C" w:rsidRPr="006719E2" w:rsidRDefault="00C72F3C" w:rsidP="00C72F3C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 xml:space="preserve">CONCURSO DE </w:t>
          </w:r>
          <w:proofErr w:type="spellStart"/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MERITOS</w:t>
          </w:r>
          <w:proofErr w:type="spellEnd"/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 xml:space="preserve"> </w:t>
          </w:r>
          <w:proofErr w:type="spellStart"/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N°</w:t>
          </w:r>
          <w:proofErr w:type="spellEnd"/>
        </w:p>
      </w:tc>
      <w:tc>
        <w:tcPr>
          <w:tcW w:w="1910" w:type="pct"/>
          <w:shd w:val="clear" w:color="auto" w:fill="auto"/>
          <w:vAlign w:val="center"/>
        </w:tcPr>
        <w:p w14:paraId="1D83853A" w14:textId="15F5A615" w:rsidR="00C72F3C" w:rsidRPr="006719E2" w:rsidRDefault="00350C4A" w:rsidP="00C72F3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proofErr w:type="spellStart"/>
          <w:r w:rsidRPr="00350C4A">
            <w:rPr>
              <w:rFonts w:eastAsia="Calibri" w:cs="Arial"/>
              <w:color w:val="000000"/>
              <w:sz w:val="18"/>
              <w:szCs w:val="18"/>
            </w:rPr>
            <w:t>LPA</w:t>
          </w:r>
          <w:proofErr w:type="spellEnd"/>
          <w:r w:rsidRPr="00350C4A">
            <w:rPr>
              <w:rFonts w:eastAsia="Calibri" w:cs="Arial"/>
              <w:color w:val="000000"/>
              <w:sz w:val="18"/>
              <w:szCs w:val="18"/>
            </w:rPr>
            <w:t xml:space="preserve"> OXI - Interventoria - Oxi Bolivar II No. 001 -2024</w:t>
          </w:r>
        </w:p>
      </w:tc>
      <w:tc>
        <w:tcPr>
          <w:tcW w:w="619" w:type="pct"/>
          <w:shd w:val="clear" w:color="auto" w:fill="auto"/>
          <w:vAlign w:val="center"/>
        </w:tcPr>
        <w:p w14:paraId="599ACEA5" w14:textId="77777777" w:rsidR="00C72F3C" w:rsidRPr="006719E2" w:rsidRDefault="00C72F3C" w:rsidP="00C72F3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823" w:type="pct"/>
          <w:shd w:val="clear" w:color="auto" w:fill="auto"/>
          <w:vAlign w:val="center"/>
        </w:tcPr>
        <w:p w14:paraId="22F68236" w14:textId="77777777" w:rsidR="00C72F3C" w:rsidRPr="006719E2" w:rsidRDefault="00C72F3C" w:rsidP="00C72F3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C72F3C" w:rsidRPr="007336D9" w14:paraId="1DE2656D" w14:textId="77777777" w:rsidTr="00C72F3C">
      <w:trPr>
        <w:trHeight w:val="540"/>
        <w:jc w:val="center"/>
      </w:trPr>
      <w:tc>
        <w:tcPr>
          <w:tcW w:w="3558" w:type="pct"/>
          <w:gridSpan w:val="2"/>
          <w:shd w:val="clear" w:color="auto" w:fill="auto"/>
          <w:vAlign w:val="center"/>
        </w:tcPr>
        <w:p w14:paraId="77491B42" w14:textId="49080E96" w:rsidR="00C72F3C" w:rsidRPr="006719E2" w:rsidRDefault="00C72F3C" w:rsidP="00C72F3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EA58A2">
            <w:rPr>
              <w:rFonts w:eastAsia="Arial" w:cs="Arial"/>
              <w:color w:val="000000"/>
              <w:sz w:val="18"/>
              <w:szCs w:val="18"/>
            </w:rPr>
            <w:t>BOLIVAR II</w:t>
          </w:r>
        </w:p>
      </w:tc>
      <w:tc>
        <w:tcPr>
          <w:tcW w:w="1442" w:type="pct"/>
          <w:gridSpan w:val="2"/>
          <w:shd w:val="clear" w:color="auto" w:fill="auto"/>
          <w:vAlign w:val="center"/>
        </w:tcPr>
        <w:p w14:paraId="4AA7AE9C" w14:textId="17AA2130" w:rsidR="00C72F3C" w:rsidRPr="006719E2" w:rsidRDefault="00C72F3C" w:rsidP="00C72F3C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D00997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177CA3D9" w14:textId="77777777" w:rsidR="00C72F3C" w:rsidRDefault="00C72F3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18F7" w14:textId="77777777" w:rsidR="00D00997" w:rsidRDefault="00D0099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65FA"/>
    <w:rsid w:val="00042B60"/>
    <w:rsid w:val="000602F1"/>
    <w:rsid w:val="00062958"/>
    <w:rsid w:val="000902B5"/>
    <w:rsid w:val="000B4F80"/>
    <w:rsid w:val="000B6D12"/>
    <w:rsid w:val="000F3E2D"/>
    <w:rsid w:val="00115E38"/>
    <w:rsid w:val="00120B46"/>
    <w:rsid w:val="00121A9B"/>
    <w:rsid w:val="00143C3F"/>
    <w:rsid w:val="001472EF"/>
    <w:rsid w:val="001663BB"/>
    <w:rsid w:val="0019083D"/>
    <w:rsid w:val="001C53DE"/>
    <w:rsid w:val="001F4E0D"/>
    <w:rsid w:val="0022092F"/>
    <w:rsid w:val="00240055"/>
    <w:rsid w:val="002417B0"/>
    <w:rsid w:val="002507FF"/>
    <w:rsid w:val="00250D3B"/>
    <w:rsid w:val="00250F86"/>
    <w:rsid w:val="00271D41"/>
    <w:rsid w:val="00297FCC"/>
    <w:rsid w:val="002A1048"/>
    <w:rsid w:val="002C4641"/>
    <w:rsid w:val="002C7790"/>
    <w:rsid w:val="002D17D4"/>
    <w:rsid w:val="0030106B"/>
    <w:rsid w:val="0031415C"/>
    <w:rsid w:val="003144D8"/>
    <w:rsid w:val="00315C15"/>
    <w:rsid w:val="00317FFB"/>
    <w:rsid w:val="0033643B"/>
    <w:rsid w:val="00341898"/>
    <w:rsid w:val="00350C4A"/>
    <w:rsid w:val="00351B71"/>
    <w:rsid w:val="00362F17"/>
    <w:rsid w:val="0036668C"/>
    <w:rsid w:val="00367D32"/>
    <w:rsid w:val="003859E5"/>
    <w:rsid w:val="00386DBC"/>
    <w:rsid w:val="003B5DE2"/>
    <w:rsid w:val="003C4DCA"/>
    <w:rsid w:val="003C665B"/>
    <w:rsid w:val="003C72C3"/>
    <w:rsid w:val="003D342F"/>
    <w:rsid w:val="003D690A"/>
    <w:rsid w:val="003E168C"/>
    <w:rsid w:val="00401440"/>
    <w:rsid w:val="0045034F"/>
    <w:rsid w:val="004566F0"/>
    <w:rsid w:val="004676D0"/>
    <w:rsid w:val="00482DEB"/>
    <w:rsid w:val="00485CD2"/>
    <w:rsid w:val="00486F1C"/>
    <w:rsid w:val="00495994"/>
    <w:rsid w:val="004A2DE3"/>
    <w:rsid w:val="004A2DFE"/>
    <w:rsid w:val="004B2D39"/>
    <w:rsid w:val="004B56A5"/>
    <w:rsid w:val="004C2CFA"/>
    <w:rsid w:val="004C42C2"/>
    <w:rsid w:val="004D63F3"/>
    <w:rsid w:val="004E510E"/>
    <w:rsid w:val="004F67BB"/>
    <w:rsid w:val="00506B21"/>
    <w:rsid w:val="00522FFF"/>
    <w:rsid w:val="00530D5D"/>
    <w:rsid w:val="0055064D"/>
    <w:rsid w:val="0055584D"/>
    <w:rsid w:val="00584AAF"/>
    <w:rsid w:val="0059531D"/>
    <w:rsid w:val="005A3C54"/>
    <w:rsid w:val="005C2D26"/>
    <w:rsid w:val="005C6BAF"/>
    <w:rsid w:val="005F7318"/>
    <w:rsid w:val="00601F5F"/>
    <w:rsid w:val="00613D9E"/>
    <w:rsid w:val="0063129C"/>
    <w:rsid w:val="00636E94"/>
    <w:rsid w:val="00686E0C"/>
    <w:rsid w:val="006B75A2"/>
    <w:rsid w:val="006C07A1"/>
    <w:rsid w:val="006C5D90"/>
    <w:rsid w:val="006D6EBF"/>
    <w:rsid w:val="006E568C"/>
    <w:rsid w:val="006F0A08"/>
    <w:rsid w:val="00707776"/>
    <w:rsid w:val="00714FEA"/>
    <w:rsid w:val="00724C39"/>
    <w:rsid w:val="00727346"/>
    <w:rsid w:val="007308A9"/>
    <w:rsid w:val="00736978"/>
    <w:rsid w:val="00773CC2"/>
    <w:rsid w:val="0079356B"/>
    <w:rsid w:val="007A492D"/>
    <w:rsid w:val="007A6630"/>
    <w:rsid w:val="007D6E0B"/>
    <w:rsid w:val="007E4B12"/>
    <w:rsid w:val="00805CCA"/>
    <w:rsid w:val="00817CD6"/>
    <w:rsid w:val="008334BD"/>
    <w:rsid w:val="00854C82"/>
    <w:rsid w:val="00873EA5"/>
    <w:rsid w:val="00882B5B"/>
    <w:rsid w:val="008B47EA"/>
    <w:rsid w:val="008E072A"/>
    <w:rsid w:val="008E0922"/>
    <w:rsid w:val="008E4E97"/>
    <w:rsid w:val="008E5465"/>
    <w:rsid w:val="008F200A"/>
    <w:rsid w:val="008F72BB"/>
    <w:rsid w:val="008F787C"/>
    <w:rsid w:val="00914017"/>
    <w:rsid w:val="00927488"/>
    <w:rsid w:val="00934567"/>
    <w:rsid w:val="00951C1C"/>
    <w:rsid w:val="00961E7F"/>
    <w:rsid w:val="00964630"/>
    <w:rsid w:val="00975173"/>
    <w:rsid w:val="009841AB"/>
    <w:rsid w:val="009855E8"/>
    <w:rsid w:val="009A0E0D"/>
    <w:rsid w:val="009B0743"/>
    <w:rsid w:val="009B6C75"/>
    <w:rsid w:val="009C60A0"/>
    <w:rsid w:val="009C64D8"/>
    <w:rsid w:val="009E5FC8"/>
    <w:rsid w:val="009E63CE"/>
    <w:rsid w:val="009F2A8B"/>
    <w:rsid w:val="00A106EE"/>
    <w:rsid w:val="00A13A8F"/>
    <w:rsid w:val="00A17B9F"/>
    <w:rsid w:val="00A44692"/>
    <w:rsid w:val="00A46785"/>
    <w:rsid w:val="00A55A2A"/>
    <w:rsid w:val="00A617FD"/>
    <w:rsid w:val="00A7166B"/>
    <w:rsid w:val="00A849D4"/>
    <w:rsid w:val="00A85192"/>
    <w:rsid w:val="00A92AB4"/>
    <w:rsid w:val="00AA698E"/>
    <w:rsid w:val="00AC71E4"/>
    <w:rsid w:val="00AD2EC7"/>
    <w:rsid w:val="00AD42CA"/>
    <w:rsid w:val="00AE0942"/>
    <w:rsid w:val="00AE5ADF"/>
    <w:rsid w:val="00B0021F"/>
    <w:rsid w:val="00B2008B"/>
    <w:rsid w:val="00B23DF8"/>
    <w:rsid w:val="00B7050B"/>
    <w:rsid w:val="00B81464"/>
    <w:rsid w:val="00B8306D"/>
    <w:rsid w:val="00B834EF"/>
    <w:rsid w:val="00BA167D"/>
    <w:rsid w:val="00BB7AAC"/>
    <w:rsid w:val="00BD661E"/>
    <w:rsid w:val="00BE1AE2"/>
    <w:rsid w:val="00C07044"/>
    <w:rsid w:val="00C330D0"/>
    <w:rsid w:val="00C631D2"/>
    <w:rsid w:val="00C72F3C"/>
    <w:rsid w:val="00C81AF0"/>
    <w:rsid w:val="00C9442D"/>
    <w:rsid w:val="00CB4E69"/>
    <w:rsid w:val="00CB5DE5"/>
    <w:rsid w:val="00CB6A12"/>
    <w:rsid w:val="00CB778D"/>
    <w:rsid w:val="00CD69C0"/>
    <w:rsid w:val="00CE0B0D"/>
    <w:rsid w:val="00CE2D4D"/>
    <w:rsid w:val="00CE6B59"/>
    <w:rsid w:val="00CF48FD"/>
    <w:rsid w:val="00D00997"/>
    <w:rsid w:val="00D02D23"/>
    <w:rsid w:val="00D20530"/>
    <w:rsid w:val="00D23998"/>
    <w:rsid w:val="00D24140"/>
    <w:rsid w:val="00D374E7"/>
    <w:rsid w:val="00D9490B"/>
    <w:rsid w:val="00DA3FBB"/>
    <w:rsid w:val="00DB2E8D"/>
    <w:rsid w:val="00DD612D"/>
    <w:rsid w:val="00DF7EFE"/>
    <w:rsid w:val="00E03592"/>
    <w:rsid w:val="00E100AE"/>
    <w:rsid w:val="00E15661"/>
    <w:rsid w:val="00E21575"/>
    <w:rsid w:val="00E27625"/>
    <w:rsid w:val="00E41895"/>
    <w:rsid w:val="00E45359"/>
    <w:rsid w:val="00E91696"/>
    <w:rsid w:val="00EA5315"/>
    <w:rsid w:val="00EA58A2"/>
    <w:rsid w:val="00EA71D6"/>
    <w:rsid w:val="00EA76BB"/>
    <w:rsid w:val="00EA7D4E"/>
    <w:rsid w:val="00EB2C2F"/>
    <w:rsid w:val="00EB4768"/>
    <w:rsid w:val="00EC1821"/>
    <w:rsid w:val="00ED5AEA"/>
    <w:rsid w:val="00F02541"/>
    <w:rsid w:val="00F11778"/>
    <w:rsid w:val="00F162EA"/>
    <w:rsid w:val="00F46420"/>
    <w:rsid w:val="00F46A64"/>
    <w:rsid w:val="00F52D52"/>
    <w:rsid w:val="00F76EDE"/>
    <w:rsid w:val="00F84BA5"/>
    <w:rsid w:val="00F90C8E"/>
    <w:rsid w:val="00F9683C"/>
    <w:rsid w:val="00FE0E25"/>
    <w:rsid w:val="00FE36F4"/>
    <w:rsid w:val="00FF3AEC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92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DB2E8D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8423D3-F62E-4B6E-AEBA-C39BD3E42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1063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Gina Milena Alvarez Sanchez</cp:lastModifiedBy>
  <cp:revision>6</cp:revision>
  <cp:lastPrinted>2022-07-22T21:50:00Z</cp:lastPrinted>
  <dcterms:created xsi:type="dcterms:W3CDTF">2024-06-13T15:20:00Z</dcterms:created>
  <dcterms:modified xsi:type="dcterms:W3CDTF">2024-07-04T20:35:00Z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